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AA1DF" w14:textId="77777777" w:rsidR="00473594" w:rsidRPr="00473594" w:rsidRDefault="00473594" w:rsidP="00473594">
      <w:pPr>
        <w:spacing w:line="360" w:lineRule="auto"/>
        <w:rPr>
          <w:rFonts w:ascii="Times New Roman" w:eastAsia="宋体" w:hAnsi="Times New Roman" w:cs="Times New Roman"/>
          <w:sz w:val="24"/>
          <w:szCs w:val="24"/>
          <w14:ligatures w14:val="none"/>
        </w:rPr>
      </w:pPr>
      <w:r w:rsidRPr="00473594">
        <w:rPr>
          <w:rFonts w:ascii="Times New Roman" w:eastAsia="宋体" w:hAnsi="Times New Roman" w:cs="Times New Roman"/>
          <w:sz w:val="24"/>
          <w:szCs w:val="24"/>
          <w14:ligatures w14:val="none"/>
        </w:rPr>
        <w:t>S</w:t>
      </w:r>
      <w:r w:rsidRPr="00473594">
        <w:rPr>
          <w:rFonts w:ascii="Times New Roman" w:eastAsia="Segoe UI" w:hAnsi="Times New Roman" w:cs="Times New Roman"/>
          <w:kern w:val="0"/>
          <w:sz w:val="24"/>
          <w:szCs w:val="24"/>
          <w:lang w:bidi="ar"/>
          <w14:ligatures w14:val="none"/>
        </w:rPr>
        <w:t>upplementary data</w:t>
      </w:r>
      <w:r w:rsidRPr="00473594">
        <w:rPr>
          <w:rFonts w:ascii="Times New Roman" w:eastAsia="宋体" w:hAnsi="Times New Roman" w:cs="Times New Roman"/>
          <w:sz w:val="24"/>
          <w:szCs w:val="24"/>
          <w14:ligatures w14:val="none"/>
        </w:rPr>
        <w:t xml:space="preserve"> </w:t>
      </w:r>
    </w:p>
    <w:p w14:paraId="254CC5FA" w14:textId="284CE06E" w:rsidR="00473594" w:rsidRDefault="00473594" w:rsidP="00473594">
      <w:pPr>
        <w:spacing w:line="360" w:lineRule="auto"/>
        <w:ind w:firstLineChars="150" w:firstLine="360"/>
        <w:rPr>
          <w:rFonts w:ascii="Times New Roman" w:eastAsia="宋体" w:hAnsi="Times New Roman" w:cs="Times New Roman"/>
          <w:sz w:val="24"/>
          <w:szCs w:val="24"/>
          <w14:ligatures w14:val="none"/>
        </w:rPr>
      </w:pPr>
      <w:r w:rsidRPr="00473594">
        <w:rPr>
          <w:rFonts w:ascii="Times New Roman" w:eastAsia="宋体" w:hAnsi="Times New Roman" w:cs="Times New Roman"/>
          <w:sz w:val="24"/>
          <w:szCs w:val="24"/>
          <w14:ligatures w14:val="none"/>
        </w:rPr>
        <w:t xml:space="preserve">Variables were evaluated including gender (female / male), age, weight, time between symptoms and surgery, NYHA class, rheumatic heart disease, valvular heart disease, coronary heart disease, left ventricular end diastolic dimension, left ventricular ejection fractions, aortic insufficiency, mitral insufficiency, tricuspid insufficiency, serum creatinine, mean intubation time, ICU retention time, hospitalized time after surgery, postoperative chest drainage, fresh-frozen plasma, packed red cells, </w:t>
      </w:r>
      <w:r w:rsidRPr="00473594">
        <w:rPr>
          <w:rFonts w:ascii="Times New Roman" w:eastAsia="宋体" w:hAnsi="Times New Roman" w:cs="Times New Roman"/>
          <w:bCs/>
          <w:sz w:val="24"/>
          <w:szCs w:val="24"/>
          <w14:ligatures w14:val="none"/>
        </w:rPr>
        <w:t>fluid balance</w:t>
      </w:r>
      <w:r w:rsidRPr="00473594">
        <w:rPr>
          <w:rFonts w:ascii="Times New Roman" w:eastAsia="宋体" w:hAnsi="Times New Roman" w:cs="Times New Roman"/>
          <w:sz w:val="24"/>
          <w:szCs w:val="24"/>
          <w14:ligatures w14:val="none"/>
        </w:rPr>
        <w:t xml:space="preserve"> on operation day, the first day following operation and the second day following operation, acute renal injury, multiorgan failure, long-term intubation, hepatic failure, respiratory failure, ventricular fibrillation, use of inotropic medication, blood lactate, extracorporeal membrane oxygenation (ECMO) requirement, and death. </w:t>
      </w:r>
    </w:p>
    <w:p w14:paraId="2002FA22" w14:textId="77777777" w:rsidR="00AD5593" w:rsidRDefault="00AD5593" w:rsidP="00473594">
      <w:pPr>
        <w:spacing w:line="360" w:lineRule="auto"/>
        <w:ind w:firstLineChars="150" w:firstLine="360"/>
        <w:rPr>
          <w:rFonts w:ascii="Times New Roman" w:eastAsia="宋体" w:hAnsi="Times New Roman" w:cs="Times New Roman"/>
          <w:sz w:val="24"/>
          <w:szCs w:val="24"/>
          <w14:ligatures w14:val="none"/>
        </w:rPr>
      </w:pPr>
    </w:p>
    <w:p w14:paraId="73BE30DE" w14:textId="77777777" w:rsidR="00AD5593" w:rsidRDefault="00AD5593" w:rsidP="00473594">
      <w:pPr>
        <w:spacing w:line="360" w:lineRule="auto"/>
        <w:ind w:firstLineChars="150" w:firstLine="360"/>
        <w:rPr>
          <w:rFonts w:ascii="Times New Roman" w:eastAsia="宋体" w:hAnsi="Times New Roman" w:cs="Times New Roman"/>
          <w:sz w:val="24"/>
          <w:szCs w:val="24"/>
          <w14:ligatures w14:val="none"/>
        </w:rPr>
      </w:pPr>
    </w:p>
    <w:p w14:paraId="452AE039" w14:textId="77777777" w:rsidR="00AD5593" w:rsidRPr="00AD5593" w:rsidRDefault="00AD5593" w:rsidP="00AD5593">
      <w:pPr>
        <w:spacing w:line="360" w:lineRule="auto"/>
        <w:rPr>
          <w:rFonts w:ascii="Times New Roman" w:eastAsia="宋体" w:hAnsi="Times New Roman" w:cs="Times New Roman"/>
          <w:bCs/>
          <w:sz w:val="24"/>
          <w:szCs w:val="24"/>
          <w14:ligatures w14:val="none"/>
        </w:rPr>
      </w:pPr>
      <w:bookmarkStart w:id="0" w:name="_Hlk153365682"/>
      <w:r w:rsidRPr="00AD5593">
        <w:rPr>
          <w:rFonts w:ascii="Times New Roman" w:eastAsia="宋体" w:hAnsi="Times New Roman" w:cs="Times New Roman"/>
          <w:bCs/>
          <w:sz w:val="24"/>
          <w:szCs w:val="24"/>
          <w14:ligatures w14:val="none"/>
        </w:rPr>
        <w:t>Abbreviations</w:t>
      </w:r>
    </w:p>
    <w:p w14:paraId="18E8C872" w14:textId="77777777" w:rsidR="00AD5593" w:rsidRPr="00AD5593" w:rsidRDefault="00AD5593" w:rsidP="00AD5593">
      <w:pPr>
        <w:spacing w:line="360" w:lineRule="auto"/>
        <w:rPr>
          <w:rFonts w:ascii="Times New Roman" w:eastAsia="宋体" w:hAnsi="Times New Roman" w:cs="Times New Roman"/>
          <w:bCs/>
          <w:sz w:val="24"/>
          <w:szCs w:val="24"/>
          <w14:ligatures w14:val="none"/>
        </w:rPr>
      </w:pPr>
      <w:r w:rsidRPr="00AD5593">
        <w:rPr>
          <w:rFonts w:ascii="Times New Roman" w:eastAsia="宋体" w:hAnsi="Times New Roman" w:cs="Times New Roman"/>
          <w:bCs/>
          <w:sz w:val="24"/>
          <w:szCs w:val="24"/>
          <w14:ligatures w14:val="none"/>
        </w:rPr>
        <w:t>AKIN= acute kidney injury network; AKI = acute renal injury; CPB =cardiopulmonary bypass; CT = computed tomography</w:t>
      </w:r>
      <w:r w:rsidRPr="00AD5593">
        <w:rPr>
          <w:rFonts w:ascii="Times New Roman" w:eastAsia="宋体" w:hAnsi="Times New Roman" w:cs="Times New Roman"/>
          <w:bCs/>
          <w:sz w:val="24"/>
          <w:szCs w:val="24"/>
          <w14:ligatures w14:val="none"/>
        </w:rPr>
        <w:t>；</w:t>
      </w:r>
      <w:r w:rsidRPr="00AD5593">
        <w:rPr>
          <w:rFonts w:ascii="Times New Roman" w:eastAsia="宋体" w:hAnsi="Times New Roman" w:cs="Times New Roman"/>
          <w:bCs/>
          <w:sz w:val="24"/>
          <w:szCs w:val="24"/>
          <w14:ligatures w14:val="none"/>
        </w:rPr>
        <w:t xml:space="preserve">ECMO= Extracorporeal Membrane Oxygenation; ICU= </w:t>
      </w:r>
      <w:bookmarkStart w:id="1" w:name="_Hlk145865625"/>
      <w:r w:rsidRPr="00AD5593">
        <w:rPr>
          <w:rFonts w:ascii="Times New Roman" w:eastAsia="宋体" w:hAnsi="Times New Roman" w:cs="Times New Roman"/>
          <w:bCs/>
          <w:sz w:val="24"/>
          <w:szCs w:val="24"/>
          <w14:ligatures w14:val="none"/>
        </w:rPr>
        <w:t>intensive care unit</w:t>
      </w:r>
      <w:bookmarkEnd w:id="1"/>
      <w:r w:rsidRPr="00AD5593">
        <w:rPr>
          <w:rFonts w:ascii="Times New Roman" w:eastAsia="宋体" w:hAnsi="Times New Roman" w:cs="Times New Roman"/>
          <w:bCs/>
          <w:sz w:val="24"/>
          <w:szCs w:val="24"/>
          <w14:ligatures w14:val="none"/>
        </w:rPr>
        <w:t xml:space="preserve">; </w:t>
      </w:r>
      <w:r w:rsidRPr="00AD5593">
        <w:rPr>
          <w:rFonts w:ascii="Times New Roman" w:eastAsia="JansonTextLT-Roman" w:hAnsi="Times New Roman" w:cs="Times New Roman"/>
          <w:bCs/>
          <w:kern w:val="0"/>
          <w:sz w:val="24"/>
          <w:szCs w:val="24"/>
          <w:lang w:bidi="ar"/>
          <w14:ligatures w14:val="none"/>
        </w:rPr>
        <w:t>IE</w:t>
      </w:r>
      <w:r w:rsidRPr="00AD5593">
        <w:rPr>
          <w:rFonts w:ascii="Times New Roman" w:eastAsia="宋体" w:hAnsi="Times New Roman" w:cs="Times New Roman"/>
          <w:bCs/>
          <w:sz w:val="24"/>
          <w:szCs w:val="24"/>
          <w14:ligatures w14:val="none"/>
        </w:rPr>
        <w:t xml:space="preserve"> = </w:t>
      </w:r>
      <w:r w:rsidRPr="00AD5593">
        <w:rPr>
          <w:rFonts w:ascii="Times New Roman" w:eastAsia="ZapfHumanist601BT-Roman" w:hAnsi="Times New Roman" w:cs="Times New Roman"/>
          <w:bCs/>
          <w:kern w:val="0"/>
          <w:sz w:val="24"/>
          <w:szCs w:val="24"/>
          <w:lang w:bidi="ar"/>
          <w14:ligatures w14:val="none"/>
        </w:rPr>
        <w:t>infective endocarditis</w:t>
      </w:r>
      <w:r w:rsidRPr="00AD5593">
        <w:rPr>
          <w:rFonts w:ascii="Times New Roman" w:eastAsia="宋体" w:hAnsi="Times New Roman" w:cs="Times New Roman"/>
          <w:bCs/>
          <w:sz w:val="24"/>
          <w:szCs w:val="24"/>
          <w14:ligatures w14:val="none"/>
        </w:rPr>
        <w:t xml:space="preserve"> LVEF=</w:t>
      </w:r>
      <w:bookmarkStart w:id="2" w:name="_Hlk145862326"/>
      <w:r w:rsidRPr="00AD5593">
        <w:rPr>
          <w:rFonts w:ascii="Times New Roman" w:eastAsia="宋体" w:hAnsi="Times New Roman" w:cs="Times New Roman"/>
          <w:bCs/>
          <w:sz w:val="24"/>
          <w:szCs w:val="24"/>
          <w14:ligatures w14:val="none"/>
        </w:rPr>
        <w:t>left ventricular ejection fractions</w:t>
      </w:r>
      <w:bookmarkEnd w:id="2"/>
      <w:r w:rsidRPr="00AD5593">
        <w:rPr>
          <w:rFonts w:ascii="Times New Roman" w:eastAsia="宋体" w:hAnsi="Times New Roman" w:cs="Times New Roman"/>
          <w:bCs/>
          <w:sz w:val="24"/>
          <w:szCs w:val="24"/>
          <w14:ligatures w14:val="none"/>
        </w:rPr>
        <w:t>; LVEDD =</w:t>
      </w:r>
      <w:bookmarkStart w:id="3" w:name="_Hlk145862352"/>
      <w:r w:rsidRPr="00AD5593">
        <w:rPr>
          <w:rFonts w:ascii="Times New Roman" w:eastAsia="宋体" w:hAnsi="Times New Roman" w:cs="Times New Roman"/>
          <w:bCs/>
          <w:sz w:val="24"/>
          <w:szCs w:val="24"/>
          <w14:ligatures w14:val="none"/>
        </w:rPr>
        <w:t>left ventricular end diastolic dimension</w:t>
      </w:r>
      <w:bookmarkEnd w:id="3"/>
      <w:r w:rsidRPr="00AD5593">
        <w:rPr>
          <w:rFonts w:ascii="Times New Roman" w:eastAsia="宋体" w:hAnsi="Times New Roman" w:cs="Times New Roman"/>
          <w:bCs/>
          <w:sz w:val="24"/>
          <w:szCs w:val="24"/>
          <w14:ligatures w14:val="none"/>
        </w:rPr>
        <w:t>; MOF=multiple organ failure.</w:t>
      </w:r>
    </w:p>
    <w:bookmarkEnd w:id="0"/>
    <w:p w14:paraId="736D5A37" w14:textId="77777777" w:rsidR="00AD5593" w:rsidRPr="00AD5593" w:rsidRDefault="00AD5593" w:rsidP="00473594">
      <w:pPr>
        <w:spacing w:line="360" w:lineRule="auto"/>
        <w:ind w:firstLineChars="150" w:firstLine="360"/>
        <w:rPr>
          <w:rFonts w:ascii="Times New Roman" w:eastAsia="宋体" w:hAnsi="Times New Roman" w:cs="Times New Roman" w:hint="eastAsia"/>
          <w:sz w:val="24"/>
          <w:szCs w:val="24"/>
          <w14:ligatures w14:val="none"/>
        </w:rPr>
      </w:pPr>
    </w:p>
    <w:p w14:paraId="1D87A014" w14:textId="77777777" w:rsidR="0013765A" w:rsidRPr="00473594" w:rsidRDefault="0013765A"/>
    <w:sectPr w:rsidR="0013765A" w:rsidRPr="004735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03D8E" w14:textId="77777777" w:rsidR="00E4165B" w:rsidRDefault="00E4165B" w:rsidP="00473594">
      <w:r>
        <w:separator/>
      </w:r>
    </w:p>
  </w:endnote>
  <w:endnote w:type="continuationSeparator" w:id="0">
    <w:p w14:paraId="600E4FEC" w14:textId="77777777" w:rsidR="00E4165B" w:rsidRDefault="00E4165B" w:rsidP="00473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JansonTextLT-Roman">
    <w:altName w:val="Segoe Print"/>
    <w:charset w:val="00"/>
    <w:family w:val="auto"/>
    <w:pitch w:val="default"/>
  </w:font>
  <w:font w:name="ZapfHumanist601BT-Roman">
    <w:altName w:val="Segoe Print"/>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B9629" w14:textId="77777777" w:rsidR="00E4165B" w:rsidRDefault="00E4165B" w:rsidP="00473594">
      <w:r>
        <w:separator/>
      </w:r>
    </w:p>
  </w:footnote>
  <w:footnote w:type="continuationSeparator" w:id="0">
    <w:p w14:paraId="3292E9E6" w14:textId="77777777" w:rsidR="00E4165B" w:rsidRDefault="00E4165B" w:rsidP="004735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65A"/>
    <w:rsid w:val="0004709F"/>
    <w:rsid w:val="0013765A"/>
    <w:rsid w:val="00473594"/>
    <w:rsid w:val="00AD5593"/>
    <w:rsid w:val="00E41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AF603"/>
  <w15:chartTrackingRefBased/>
  <w15:docId w15:val="{AB27E2AF-28EC-4BB1-A926-5BBEF9F3D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73594"/>
    <w:pPr>
      <w:tabs>
        <w:tab w:val="center" w:pos="4153"/>
        <w:tab w:val="right" w:pos="8306"/>
      </w:tabs>
      <w:snapToGrid w:val="0"/>
      <w:jc w:val="center"/>
    </w:pPr>
    <w:rPr>
      <w:sz w:val="18"/>
      <w:szCs w:val="18"/>
    </w:rPr>
  </w:style>
  <w:style w:type="character" w:customStyle="1" w:styleId="a4">
    <w:name w:val="页眉 字符"/>
    <w:basedOn w:val="a0"/>
    <w:link w:val="a3"/>
    <w:uiPriority w:val="99"/>
    <w:rsid w:val="00473594"/>
    <w:rPr>
      <w:sz w:val="18"/>
      <w:szCs w:val="18"/>
    </w:rPr>
  </w:style>
  <w:style w:type="paragraph" w:styleId="a5">
    <w:name w:val="footer"/>
    <w:basedOn w:val="a"/>
    <w:link w:val="a6"/>
    <w:uiPriority w:val="99"/>
    <w:unhideWhenUsed/>
    <w:rsid w:val="00473594"/>
    <w:pPr>
      <w:tabs>
        <w:tab w:val="center" w:pos="4153"/>
        <w:tab w:val="right" w:pos="8306"/>
      </w:tabs>
      <w:snapToGrid w:val="0"/>
      <w:jc w:val="left"/>
    </w:pPr>
    <w:rPr>
      <w:sz w:val="18"/>
      <w:szCs w:val="18"/>
    </w:rPr>
  </w:style>
  <w:style w:type="character" w:customStyle="1" w:styleId="a6">
    <w:name w:val="页脚 字符"/>
    <w:basedOn w:val="a0"/>
    <w:link w:val="a5"/>
    <w:uiPriority w:val="99"/>
    <w:rsid w:val="004735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1034</Characters>
  <Application>Microsoft Office Word</Application>
  <DocSecurity>0</DocSecurity>
  <Lines>8</Lines>
  <Paragraphs>2</Paragraphs>
  <ScaleCrop>false</ScaleCrop>
  <Company/>
  <LinksUpToDate>false</LinksUpToDate>
  <CharactersWithSpaces>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振凇 黄</dc:creator>
  <cp:keywords/>
  <dc:description/>
  <cp:lastModifiedBy>振凇 黄</cp:lastModifiedBy>
  <cp:revision>3</cp:revision>
  <dcterms:created xsi:type="dcterms:W3CDTF">2023-09-17T09:29:00Z</dcterms:created>
  <dcterms:modified xsi:type="dcterms:W3CDTF">2024-02-23T06:07:00Z</dcterms:modified>
</cp:coreProperties>
</file>